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6E2B4C">
          <w:rPr>
            <w:rFonts w:ascii="Times New Roman" w:eastAsia="Times New Roman" w:hAnsi="Times New Roman" w:cs="Times New Roman"/>
            <w:color w:val="0000FF"/>
            <w:sz w:val="24"/>
            <w:szCs w:val="24"/>
            <w:u w:val="single"/>
            <w:lang w:eastAsia="ru-RU"/>
          </w:rPr>
          <w:t>Қазақстан Республикасы нормативтік құқықтық актілерінің ақпараттық-құқықтық жүйесі</w:t>
        </w:r>
      </w:hyperlink>
    </w:p>
    <w:p w:rsidR="006E2B4C" w:rsidRPr="006E2B4C" w:rsidRDefault="006E2B4C" w:rsidP="006E2B4C">
      <w:pPr>
        <w:spacing w:after="0" w:line="240" w:lineRule="auto"/>
        <w:rPr>
          <w:rFonts w:ascii="Times New Roman" w:eastAsia="Times New Roman" w:hAnsi="Times New Roman" w:cs="Times New Roman"/>
          <w:sz w:val="24"/>
          <w:szCs w:val="24"/>
          <w:lang w:eastAsia="ru-RU"/>
        </w:rPr>
      </w:pPr>
      <w:hyperlink r:id="rId6" w:history="1">
        <w:r w:rsidRPr="006E2B4C">
          <w:rPr>
            <w:rFonts w:ascii="Times New Roman" w:eastAsia="Times New Roman" w:hAnsi="Times New Roman" w:cs="Times New Roman"/>
            <w:color w:val="0000FF"/>
            <w:sz w:val="24"/>
            <w:szCs w:val="24"/>
            <w:u w:val="single"/>
            <w:lang w:eastAsia="ru-RU"/>
          </w:rPr>
          <w:t xml:space="preserve">Заңнама және құқықтық </w:t>
        </w:r>
        <w:r w:rsidRPr="006E2B4C">
          <w:rPr>
            <w:rFonts w:ascii="Times New Roman" w:eastAsia="Times New Roman" w:hAnsi="Times New Roman" w:cs="Times New Roman"/>
            <w:color w:val="0000FF"/>
            <w:sz w:val="24"/>
            <w:szCs w:val="24"/>
            <w:u w:val="single"/>
            <w:lang w:eastAsia="ru-RU"/>
          </w:rPr>
          <w:br/>
          <w:t>ақпарат институты</w:t>
        </w:r>
      </w:hyperlink>
      <w:r w:rsidRPr="006E2B4C">
        <w:rPr>
          <w:rFonts w:ascii="Times New Roman" w:eastAsia="Times New Roman" w:hAnsi="Times New Roman" w:cs="Times New Roman"/>
          <w:sz w:val="24"/>
          <w:szCs w:val="24"/>
          <w:lang w:eastAsia="ru-RU"/>
        </w:rPr>
        <w:t xml:space="preserve"> </w:t>
      </w:r>
      <w:hyperlink r:id="rId7" w:history="1">
        <w:r w:rsidRPr="006E2B4C">
          <w:rPr>
            <w:rFonts w:ascii="Times New Roman" w:eastAsia="Times New Roman" w:hAnsi="Times New Roman" w:cs="Times New Roman"/>
            <w:color w:val="0000FF"/>
            <w:sz w:val="24"/>
            <w:szCs w:val="24"/>
            <w:u w:val="single"/>
            <w:lang w:eastAsia="ru-RU"/>
          </w:rPr>
          <w:t xml:space="preserve">Қазақстан Республикасы </w:t>
        </w:r>
        <w:r w:rsidRPr="006E2B4C">
          <w:rPr>
            <w:rFonts w:ascii="Times New Roman" w:eastAsia="Times New Roman" w:hAnsi="Times New Roman" w:cs="Times New Roman"/>
            <w:color w:val="0000FF"/>
            <w:sz w:val="24"/>
            <w:szCs w:val="24"/>
            <w:u w:val="single"/>
            <w:lang w:eastAsia="ru-RU"/>
          </w:rPr>
          <w:br/>
          <w:t>Әділет министрлігі</w:t>
        </w:r>
      </w:hyperlink>
      <w:r w:rsidRPr="006E2B4C">
        <w:rPr>
          <w:rFonts w:ascii="Times New Roman" w:eastAsia="Times New Roman" w:hAnsi="Times New Roman" w:cs="Times New Roman"/>
          <w:sz w:val="24"/>
          <w:szCs w:val="24"/>
          <w:lang w:eastAsia="ru-RU"/>
        </w:rPr>
        <w:t xml:space="preserve"> </w:t>
      </w:r>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6E2B4C">
          <w:rPr>
            <w:rFonts w:ascii="Times New Roman" w:eastAsia="Times New Roman" w:hAnsi="Times New Roman" w:cs="Times New Roman"/>
            <w:color w:val="0000FF"/>
            <w:sz w:val="24"/>
            <w:szCs w:val="24"/>
            <w:u w:val="single"/>
            <w:lang w:eastAsia="ru-RU"/>
          </w:rPr>
          <w:t>Негізгі</w:t>
        </w:r>
      </w:hyperlink>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6E2B4C">
          <w:rPr>
            <w:rFonts w:ascii="Times New Roman" w:eastAsia="Times New Roman" w:hAnsi="Times New Roman" w:cs="Times New Roman"/>
            <w:color w:val="0000FF"/>
            <w:sz w:val="24"/>
            <w:szCs w:val="24"/>
            <w:u w:val="single"/>
            <w:lang w:eastAsia="ru-RU"/>
          </w:rPr>
          <w:t>Іздеу</w:t>
        </w:r>
      </w:hyperlink>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6E2B4C">
          <w:rPr>
            <w:rFonts w:ascii="Times New Roman" w:eastAsia="Times New Roman" w:hAnsi="Times New Roman" w:cs="Times New Roman"/>
            <w:color w:val="0000FF"/>
            <w:sz w:val="24"/>
            <w:szCs w:val="24"/>
            <w:u w:val="single"/>
            <w:lang w:eastAsia="ru-RU"/>
          </w:rPr>
          <w:t xml:space="preserve">Ресми </w:t>
        </w:r>
        <w:r w:rsidRPr="006E2B4C">
          <w:rPr>
            <w:rFonts w:ascii="Times New Roman" w:eastAsia="Times New Roman" w:hAnsi="Times New Roman" w:cs="Times New Roman"/>
            <w:color w:val="0000FF"/>
            <w:sz w:val="24"/>
            <w:szCs w:val="24"/>
            <w:u w:val="single"/>
            <w:lang w:eastAsia="ru-RU"/>
          </w:rPr>
          <w:br/>
          <w:t>жариялау</w:t>
        </w:r>
      </w:hyperlink>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6E2B4C">
          <w:rPr>
            <w:rFonts w:ascii="Times New Roman" w:eastAsia="Times New Roman" w:hAnsi="Times New Roman" w:cs="Times New Roman"/>
            <w:color w:val="0000FF"/>
            <w:sz w:val="24"/>
            <w:szCs w:val="24"/>
            <w:u w:val="single"/>
            <w:lang w:eastAsia="ru-RU"/>
          </w:rPr>
          <w:t>"БҰҰ" құжаттары</w:t>
        </w:r>
      </w:hyperlink>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6E2B4C">
          <w:rPr>
            <w:rFonts w:ascii="Times New Roman" w:eastAsia="Times New Roman" w:hAnsi="Times New Roman" w:cs="Times New Roman"/>
            <w:color w:val="0000FF"/>
            <w:sz w:val="24"/>
            <w:szCs w:val="24"/>
            <w:u w:val="single"/>
            <w:lang w:eastAsia="ru-RU"/>
          </w:rPr>
          <w:t>Зерттеулер кітапханасы</w:t>
        </w:r>
      </w:hyperlink>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6E2B4C">
          <w:rPr>
            <w:rFonts w:ascii="Times New Roman" w:eastAsia="Times New Roman" w:hAnsi="Times New Roman" w:cs="Times New Roman"/>
            <w:color w:val="0000FF"/>
            <w:sz w:val="24"/>
            <w:szCs w:val="24"/>
            <w:u w:val="single"/>
            <w:lang w:eastAsia="ru-RU"/>
          </w:rPr>
          <w:t>Таңдаулы</w:t>
        </w:r>
      </w:hyperlink>
    </w:p>
    <w:p w:rsidR="006E2B4C" w:rsidRPr="006E2B4C" w:rsidRDefault="006E2B4C" w:rsidP="006E2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6E2B4C">
          <w:rPr>
            <w:rFonts w:ascii="Times New Roman" w:eastAsia="Times New Roman" w:hAnsi="Times New Roman" w:cs="Times New Roman"/>
            <w:color w:val="0000FF"/>
            <w:sz w:val="24"/>
            <w:szCs w:val="24"/>
            <w:u w:val="single"/>
            <w:lang w:eastAsia="ru-RU"/>
          </w:rPr>
          <w:t>Кабинет</w:t>
        </w:r>
      </w:hyperlink>
    </w:p>
    <w:p w:rsidR="006E2B4C" w:rsidRPr="006E2B4C" w:rsidRDefault="006E2B4C" w:rsidP="006E2B4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6E2B4C">
        <w:rPr>
          <w:rFonts w:ascii="Times New Roman" w:eastAsia="Times New Roman" w:hAnsi="Times New Roman" w:cs="Times New Roman"/>
          <w:b/>
          <w:bCs/>
          <w:kern w:val="36"/>
          <w:sz w:val="24"/>
          <w:szCs w:val="24"/>
          <w:lang w:eastAsia="ru-RU"/>
        </w:rPr>
        <w:t>Білім беру ұйымдарында психологиялық-педагогикалық қолдап отыру қағидаларын бекіту туралы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Қазақстан Республикасы Білім және ғылым министрінің 2022 жылғы 12 қаңтардағы № 6 бұйрығы. Қазақстан Республикасының Әділет министрлігінде 2022 жылғы 18 қаңтарда № 26513 болып тіркелді</w:t>
      </w:r>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6E2B4C">
          <w:rPr>
            <w:rFonts w:ascii="Times New Roman" w:eastAsia="Times New Roman" w:hAnsi="Times New Roman" w:cs="Times New Roman"/>
            <w:color w:val="0000FF"/>
            <w:sz w:val="24"/>
            <w:szCs w:val="24"/>
            <w:u w:val="single"/>
            <w:lang w:eastAsia="ru-RU"/>
          </w:rPr>
          <w:t xml:space="preserve">Мәтін </w:t>
        </w:r>
      </w:hyperlink>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Ресми жарияланым </w:t>
      </w:r>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6E2B4C">
          <w:rPr>
            <w:rFonts w:ascii="Times New Roman" w:eastAsia="Times New Roman" w:hAnsi="Times New Roman" w:cs="Times New Roman"/>
            <w:color w:val="0000FF"/>
            <w:sz w:val="24"/>
            <w:szCs w:val="24"/>
            <w:u w:val="single"/>
            <w:lang w:eastAsia="ru-RU"/>
          </w:rPr>
          <w:t xml:space="preserve">Ақпарат </w:t>
        </w:r>
      </w:hyperlink>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6E2B4C">
          <w:rPr>
            <w:rFonts w:ascii="Times New Roman" w:eastAsia="Times New Roman" w:hAnsi="Times New Roman" w:cs="Times New Roman"/>
            <w:color w:val="0000FF"/>
            <w:sz w:val="24"/>
            <w:szCs w:val="24"/>
            <w:u w:val="single"/>
            <w:lang w:eastAsia="ru-RU"/>
          </w:rPr>
          <w:t xml:space="preserve">Өзгерістер тарихы </w:t>
        </w:r>
      </w:hyperlink>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6E2B4C">
          <w:rPr>
            <w:rFonts w:ascii="Times New Roman" w:eastAsia="Times New Roman" w:hAnsi="Times New Roman" w:cs="Times New Roman"/>
            <w:color w:val="0000FF"/>
            <w:sz w:val="24"/>
            <w:szCs w:val="24"/>
            <w:u w:val="single"/>
            <w:lang w:eastAsia="ru-RU"/>
          </w:rPr>
          <w:t xml:space="preserve">Сілтемелер </w:t>
        </w:r>
      </w:hyperlink>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6E2B4C">
          <w:rPr>
            <w:rFonts w:ascii="Times New Roman" w:eastAsia="Times New Roman" w:hAnsi="Times New Roman" w:cs="Times New Roman"/>
            <w:color w:val="0000FF"/>
            <w:sz w:val="24"/>
            <w:szCs w:val="24"/>
            <w:u w:val="single"/>
            <w:lang w:eastAsia="ru-RU"/>
          </w:rPr>
          <w:t xml:space="preserve">Көшіру </w:t>
        </w:r>
      </w:hyperlink>
    </w:p>
    <w:p w:rsidR="006E2B4C" w:rsidRPr="006E2B4C" w:rsidRDefault="006E2B4C" w:rsidP="006E2B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Басқа </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"Білім туралы" Қазақстан Республикасының Заңының </w:t>
      </w:r>
      <w:hyperlink r:id="rId20" w:anchor="z8" w:history="1">
        <w:r w:rsidRPr="006E2B4C">
          <w:rPr>
            <w:rFonts w:ascii="Times New Roman" w:eastAsia="Times New Roman" w:hAnsi="Times New Roman" w:cs="Times New Roman"/>
            <w:color w:val="0000FF"/>
            <w:sz w:val="24"/>
            <w:szCs w:val="24"/>
            <w:u w:val="single"/>
            <w:lang w:eastAsia="ru-RU"/>
          </w:rPr>
          <w:t>5-бабы</w:t>
        </w:r>
      </w:hyperlink>
      <w:r w:rsidRPr="006E2B4C">
        <w:rPr>
          <w:rFonts w:ascii="Times New Roman" w:eastAsia="Times New Roman" w:hAnsi="Times New Roman" w:cs="Times New Roman"/>
          <w:sz w:val="24"/>
          <w:szCs w:val="24"/>
          <w:lang w:eastAsia="ru-RU"/>
        </w:rPr>
        <w:t xml:space="preserve"> 11-3) тармақшасына сәйкес БҰЙЫРАМЫН: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bookmarkStart w:id="0" w:name="z1"/>
      <w:bookmarkEnd w:id="0"/>
      <w:r w:rsidRPr="006E2B4C">
        <w:rPr>
          <w:rFonts w:ascii="Times New Roman" w:eastAsia="Times New Roman" w:hAnsi="Times New Roman" w:cs="Times New Roman"/>
          <w:sz w:val="24"/>
          <w:szCs w:val="24"/>
          <w:lang w:eastAsia="ru-RU"/>
        </w:rPr>
        <w:t xml:space="preserve">      1. Осы бұйрыққа қосымшаға сәйкес Білім беру ұйымдарында психологиялық-педагогикалық қолдап отыру </w:t>
      </w:r>
      <w:hyperlink r:id="rId21" w:anchor="z9" w:history="1">
        <w:r w:rsidRPr="006E2B4C">
          <w:rPr>
            <w:rFonts w:ascii="Times New Roman" w:eastAsia="Times New Roman" w:hAnsi="Times New Roman" w:cs="Times New Roman"/>
            <w:color w:val="0000FF"/>
            <w:sz w:val="24"/>
            <w:szCs w:val="24"/>
            <w:u w:val="single"/>
            <w:lang w:eastAsia="ru-RU"/>
          </w:rPr>
          <w:t>қағидалары</w:t>
        </w:r>
      </w:hyperlink>
      <w:r w:rsidRPr="006E2B4C">
        <w:rPr>
          <w:rFonts w:ascii="Times New Roman" w:eastAsia="Times New Roman" w:hAnsi="Times New Roman" w:cs="Times New Roman"/>
          <w:sz w:val="24"/>
          <w:szCs w:val="24"/>
          <w:lang w:eastAsia="ru-RU"/>
        </w:rPr>
        <w:t xml:space="preserve"> бекітілсін.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 осы бұйрықтың Қазақстан Республикасы Әділет министрлігінде мемлекеттік тіркелуін;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осы бұйрық ресми жарияланғаннан кейін оны Қазақстан Республикасы Білім және ғылым министрлігінің интернет-ресурсында орналастыруды;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lastRenderedPageBreak/>
        <w:t>      3. Осы бұйрықтың орындалуын бақылау жетекшілік ететін Қазақстан Республикасының Білім және ғылым вице-министріне жүктелсін.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4. Осы бұйрық алғашқы ресми жарияланған күнінен кейін күнтізбелік он күн өткен соң қолданысқа енгізіледі.</w:t>
      </w:r>
    </w:p>
    <w:tbl>
      <w:tblPr>
        <w:tblW w:w="9000" w:type="dxa"/>
        <w:tblCellSpacing w:w="15" w:type="dxa"/>
        <w:tblCellMar>
          <w:top w:w="15" w:type="dxa"/>
          <w:left w:w="15" w:type="dxa"/>
          <w:bottom w:w="15" w:type="dxa"/>
          <w:right w:w="15" w:type="dxa"/>
        </w:tblCellMar>
        <w:tblLook w:val="04A0"/>
      </w:tblPr>
      <w:tblGrid>
        <w:gridCol w:w="5820"/>
        <w:gridCol w:w="3180"/>
      </w:tblGrid>
      <w:tr w:rsidR="006E2B4C" w:rsidRPr="006E2B4C" w:rsidTr="006E2B4C">
        <w:trPr>
          <w:tblCellSpacing w:w="15" w:type="dxa"/>
        </w:trPr>
        <w:tc>
          <w:tcPr>
            <w:tcW w:w="6000" w:type="dxa"/>
            <w:vAlign w:val="center"/>
            <w:hideMark/>
          </w:tcPr>
          <w:p w:rsidR="006E2B4C" w:rsidRPr="006E2B4C" w:rsidRDefault="006E2B4C" w:rsidP="006E2B4C">
            <w:pPr>
              <w:spacing w:after="0"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i/>
                <w:iCs/>
                <w:sz w:val="24"/>
                <w:szCs w:val="24"/>
                <w:lang w:eastAsia="ru-RU"/>
              </w:rPr>
              <w:t>      Қазақстан Республикасының</w:t>
            </w:r>
            <w:r w:rsidRPr="006E2B4C">
              <w:rPr>
                <w:rFonts w:ascii="Times New Roman" w:eastAsia="Times New Roman" w:hAnsi="Times New Roman" w:cs="Times New Roman"/>
                <w:i/>
                <w:iCs/>
                <w:sz w:val="24"/>
                <w:szCs w:val="24"/>
                <w:lang w:eastAsia="ru-RU"/>
              </w:rPr>
              <w:br/>
              <w:t>Білім және ғылым министрі</w:t>
            </w:r>
            <w:r w:rsidRPr="006E2B4C">
              <w:rPr>
                <w:rFonts w:ascii="Times New Roman" w:eastAsia="Times New Roman" w:hAnsi="Times New Roman" w:cs="Times New Roman"/>
                <w:sz w:val="24"/>
                <w:szCs w:val="24"/>
                <w:lang w:eastAsia="ru-RU"/>
              </w:rPr>
              <w:t xml:space="preserve"> </w:t>
            </w:r>
          </w:p>
        </w:tc>
        <w:tc>
          <w:tcPr>
            <w:tcW w:w="3225" w:type="dxa"/>
            <w:vAlign w:val="center"/>
            <w:hideMark/>
          </w:tcPr>
          <w:p w:rsidR="006E2B4C" w:rsidRPr="006E2B4C" w:rsidRDefault="006E2B4C" w:rsidP="006E2B4C">
            <w:pPr>
              <w:spacing w:after="0"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i/>
                <w:iCs/>
                <w:sz w:val="24"/>
                <w:szCs w:val="24"/>
                <w:lang w:eastAsia="ru-RU"/>
              </w:rPr>
              <w:t>А. Аймагамбетов</w:t>
            </w:r>
            <w:r w:rsidRPr="006E2B4C">
              <w:rPr>
                <w:rFonts w:ascii="Times New Roman" w:eastAsia="Times New Roman" w:hAnsi="Times New Roman" w:cs="Times New Roman"/>
                <w:sz w:val="24"/>
                <w:szCs w:val="24"/>
                <w:lang w:eastAsia="ru-RU"/>
              </w:rPr>
              <w:t xml:space="preserve"> </w:t>
            </w:r>
          </w:p>
        </w:tc>
      </w:tr>
    </w:tbl>
    <w:p w:rsidR="006E2B4C" w:rsidRPr="006E2B4C" w:rsidRDefault="006E2B4C" w:rsidP="006E2B4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6E2B4C" w:rsidRPr="006E2B4C" w:rsidTr="006E2B4C">
        <w:trPr>
          <w:tblCellSpacing w:w="15" w:type="dxa"/>
        </w:trPr>
        <w:tc>
          <w:tcPr>
            <w:tcW w:w="5805" w:type="dxa"/>
            <w:vAlign w:val="center"/>
            <w:hideMark/>
          </w:tcPr>
          <w:p w:rsidR="006E2B4C" w:rsidRPr="006E2B4C" w:rsidRDefault="006E2B4C" w:rsidP="006E2B4C">
            <w:pPr>
              <w:spacing w:after="0" w:line="240" w:lineRule="auto"/>
              <w:jc w:val="center"/>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w:t>
            </w:r>
          </w:p>
        </w:tc>
        <w:tc>
          <w:tcPr>
            <w:tcW w:w="3420" w:type="dxa"/>
            <w:vAlign w:val="center"/>
            <w:hideMark/>
          </w:tcPr>
          <w:p w:rsidR="006E2B4C" w:rsidRPr="006E2B4C" w:rsidRDefault="006E2B4C" w:rsidP="006E2B4C">
            <w:pPr>
              <w:spacing w:after="0" w:line="240" w:lineRule="auto"/>
              <w:jc w:val="center"/>
              <w:rPr>
                <w:rFonts w:ascii="Times New Roman" w:eastAsia="Times New Roman" w:hAnsi="Times New Roman" w:cs="Times New Roman"/>
                <w:sz w:val="24"/>
                <w:szCs w:val="24"/>
                <w:lang w:eastAsia="ru-RU"/>
              </w:rPr>
            </w:pPr>
            <w:bookmarkStart w:id="1" w:name="z8"/>
            <w:bookmarkEnd w:id="1"/>
            <w:r w:rsidRPr="006E2B4C">
              <w:rPr>
                <w:rFonts w:ascii="Times New Roman" w:eastAsia="Times New Roman" w:hAnsi="Times New Roman" w:cs="Times New Roman"/>
                <w:sz w:val="24"/>
                <w:szCs w:val="24"/>
                <w:lang w:eastAsia="ru-RU"/>
              </w:rPr>
              <w:t>Қазақстан Республикасының</w:t>
            </w:r>
            <w:r w:rsidRPr="006E2B4C">
              <w:rPr>
                <w:rFonts w:ascii="Times New Roman" w:eastAsia="Times New Roman" w:hAnsi="Times New Roman" w:cs="Times New Roman"/>
                <w:sz w:val="24"/>
                <w:szCs w:val="24"/>
                <w:lang w:eastAsia="ru-RU"/>
              </w:rPr>
              <w:br/>
              <w:t>Білім және ғылым министрі</w:t>
            </w:r>
            <w:r w:rsidRPr="006E2B4C">
              <w:rPr>
                <w:rFonts w:ascii="Times New Roman" w:eastAsia="Times New Roman" w:hAnsi="Times New Roman" w:cs="Times New Roman"/>
                <w:sz w:val="24"/>
                <w:szCs w:val="24"/>
                <w:lang w:eastAsia="ru-RU"/>
              </w:rPr>
              <w:br/>
              <w:t>2022 жылғы 12 қаңтардағы</w:t>
            </w:r>
            <w:r w:rsidRPr="006E2B4C">
              <w:rPr>
                <w:rFonts w:ascii="Times New Roman" w:eastAsia="Times New Roman" w:hAnsi="Times New Roman" w:cs="Times New Roman"/>
                <w:sz w:val="24"/>
                <w:szCs w:val="24"/>
                <w:lang w:eastAsia="ru-RU"/>
              </w:rPr>
              <w:br/>
              <w:t>№ 6 бұйрығына</w:t>
            </w:r>
            <w:r w:rsidRPr="006E2B4C">
              <w:rPr>
                <w:rFonts w:ascii="Times New Roman" w:eastAsia="Times New Roman" w:hAnsi="Times New Roman" w:cs="Times New Roman"/>
                <w:sz w:val="24"/>
                <w:szCs w:val="24"/>
                <w:lang w:eastAsia="ru-RU"/>
              </w:rPr>
              <w:br/>
              <w:t>қосымша</w:t>
            </w:r>
          </w:p>
        </w:tc>
      </w:tr>
    </w:tbl>
    <w:p w:rsidR="006E2B4C" w:rsidRPr="006E2B4C" w:rsidRDefault="006E2B4C" w:rsidP="006E2B4C">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6E2B4C">
        <w:rPr>
          <w:rFonts w:ascii="Times New Roman" w:eastAsia="Times New Roman" w:hAnsi="Times New Roman" w:cs="Times New Roman"/>
          <w:b/>
          <w:bCs/>
          <w:sz w:val="24"/>
          <w:szCs w:val="24"/>
          <w:lang w:eastAsia="ru-RU"/>
        </w:rPr>
        <w:t>Білім беру ұйымдарында психологиялық-педагогикалық қолдап отыру қағидалары 1. Жалпы ережелері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1. Осы Психологиялық-педагогикалық қолдап отыру қағидалары (бұдан әрі – Қағидалар) "Білім туралы" Қазақстан Республикасының </w:t>
      </w:r>
      <w:hyperlink r:id="rId22" w:anchor="z1" w:history="1">
        <w:r w:rsidRPr="006E2B4C">
          <w:rPr>
            <w:rFonts w:ascii="Times New Roman" w:eastAsia="Times New Roman" w:hAnsi="Times New Roman" w:cs="Times New Roman"/>
            <w:color w:val="0000FF"/>
            <w:sz w:val="24"/>
            <w:szCs w:val="24"/>
            <w:u w:val="single"/>
            <w:lang w:eastAsia="ru-RU"/>
          </w:rPr>
          <w:t>Заңына</w:t>
        </w:r>
      </w:hyperlink>
      <w:r w:rsidRPr="006E2B4C">
        <w:rPr>
          <w:rFonts w:ascii="Times New Roman" w:eastAsia="Times New Roman" w:hAnsi="Times New Roman" w:cs="Times New Roman"/>
          <w:sz w:val="24"/>
          <w:szCs w:val="24"/>
          <w:lang w:eastAsia="ru-RU"/>
        </w:rPr>
        <w:t xml:space="preserve"> сәйкес білім беру ұйымдарында психологиялық-педагогикалық қолдап отыру тәртібін реттейді.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Осы Қағидаларда мынадай ұғымдар пайдаланылады: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 </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3) ерекше білім беру қажеттіліктерін бағалау – білім алу үшін қажетті арнаулы жағдайларды айқындау;</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w:t>
      </w:r>
      <w:bookmarkStart w:id="2" w:name="z16"/>
      <w:bookmarkEnd w:id="2"/>
      <w:r w:rsidRPr="006E2B4C">
        <w:rPr>
          <w:rFonts w:ascii="Times New Roman" w:eastAsia="Times New Roman" w:hAnsi="Times New Roman" w:cs="Times New Roman"/>
          <w:sz w:val="24"/>
          <w:szCs w:val="24"/>
          <w:lang w:eastAsia="ru-RU"/>
        </w:rPr>
        <w:t>4)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6E2B4C" w:rsidRPr="006E2B4C" w:rsidRDefault="006E2B4C" w:rsidP="006E2B4C">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6E2B4C">
        <w:rPr>
          <w:rFonts w:ascii="Times New Roman" w:eastAsia="Times New Roman" w:hAnsi="Times New Roman" w:cs="Times New Roman"/>
          <w:b/>
          <w:bCs/>
          <w:sz w:val="24"/>
          <w:szCs w:val="24"/>
          <w:lang w:eastAsia="ru-RU"/>
        </w:rPr>
        <w:t>2. Білім беру ұйымдарында психологиялық-педагогикалық қолдап отыру тәртібі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3. Психологиялық-педагогикалық қолдап отыруға:</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 тәрбиеленушінің/білім алушының ерекше білім беру қажеттіліктерін анықтауды және бағалауды;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lastRenderedPageBreak/>
        <w:t>      2) ерекше білім беру қажеттіліктері бар педагогтер мен тәрбиеленушінің/білім алушының отбасына консультативтік-әдістемелік көмек көрсетуді;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3) ерекше білім беру қажеттіліктері бар адамдарды (балаларды) табысты оқыту, дамыту және әлеуметтендіру үшін әлеуметтік-психологиялық және педагогикалық жағдайлар жасауды қамтиды.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4. Мектепке дейінгі, бастауыш, негізгі орта, жалпы орта білім беру деңгейлерінде психологиялық-педагогикалық қолдап отыруды қамтамасыз етуді білім беру ұйымының педагогтері мен мамандары жүзеге асырады.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5. Психологиялық-педагогикалық қолдап отыру:</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 мінез-құлық және эмоционалдық проблемалары, қолайсыз психологиялық факторлары (отбасындағы тәрбиенің бұзылуы, бала-ата-ана және отбасы ішілік қарым-қатынастар) бар;</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әлеуметтік-психологиялық, экономикалық, лингвистикалық мәдени сипаттағы кедергілері (әлеуметтік қауіпті отбасы балаларының педагогикалық немқұрайлылығы, жергілікті қоғамға бейімделуде қиындықтарға тап болған балалар (босқындар, мигранттар, кандастар және т.б. отбасылар) бар;</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w:t>
      </w:r>
      <w:bookmarkStart w:id="3" w:name="z27"/>
      <w:bookmarkEnd w:id="3"/>
      <w:r w:rsidRPr="006E2B4C">
        <w:rPr>
          <w:rFonts w:ascii="Times New Roman" w:eastAsia="Times New Roman" w:hAnsi="Times New Roman" w:cs="Times New Roman"/>
          <w:sz w:val="24"/>
          <w:szCs w:val="24"/>
          <w:lang w:eastAsia="ru-RU"/>
        </w:rPr>
        <w:t>3) даму мүмкіндіктері шектеулі (есту, көру, интеллект, сөйлеу, тірек-қимыл аппараты, психикалық дамуы тежелген және эмоционалдық-еріктік бұзылыстар) адамдардың (балалардың) білім беру қажеттіліктерін бағалау негізінде жүзеге асырылады.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6. Ерекше білім беру қажеттіліктерін бағалау және психологиялық-медициналық-педагогикалық консультациялардың (бұдан әрі – ПМПК) ұсынымдарының негізінде мүмкіндігі шектеулі балаларды психологиялық-педагогикалық қолдап отыруды сабақ барысында тәрбиешілер/педагогтер, сондай-ақ арнайы педагогтер, психологтар, әлеуметтік педагогтер, педагог-ассистенттер, топтық сабақтарды ұйымдастыру негізінде жүзеге асырады.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Осы Қағидалардың 5-тармағының 1) және 2) тармақшаларында көрсетілген ерекше білім беру қажеттіліктері бар адамдар (балалар) санаттарын психологиялық-педагогикалық қолдап отыруды тәрбиешілер/педагогтер сабақтар, факультативтік, пәндік үйірмелер мен қосымша сабақтар барысында жүзеге асырады, сондай-ақ педагогикалық психологтар, әлеуметтік педагогтер арнайы білім беру қажеттіліктерін бағалау негізінде педагог-психологпен және әлеуметтік педагогпен бірлесіп жүзеге асырады.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7. Психологиялық-педагогикалық қолдап отырудың мазмұны келесі әлеуметтік-психологиялық және педагогикалық жағдайларды қамтиды: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 жалпы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оқу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lastRenderedPageBreak/>
        <w:t>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педагогтардың жеке дамыту жұмыстарында (жаһандық оқу әдісі, "Нумикон" әдістемесі бойынша санау жаттығулары, Монтессори жүйесі) қолданылады.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4) оқулықтарды,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5) оқыту формасын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 Оқу орнын бейімдеу оқу ортасын оқушының жеке ерекшеліктеріне (дене ерекшеліктері (есту, көру): мінез-құлық ерекшеліктері) бейімдеуді көздейді;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7)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hyperlink r:id="rId23" w:anchor="z2" w:history="1">
        <w:r w:rsidRPr="006E2B4C">
          <w:rPr>
            <w:rFonts w:ascii="Times New Roman" w:eastAsia="Times New Roman" w:hAnsi="Times New Roman" w:cs="Times New Roman"/>
            <w:color w:val="0000FF"/>
            <w:sz w:val="24"/>
            <w:szCs w:val="24"/>
            <w:u w:val="single"/>
            <w:lang w:eastAsia="ru-RU"/>
          </w:rPr>
          <w:t>қаулысына</w:t>
        </w:r>
      </w:hyperlink>
      <w:r w:rsidRPr="006E2B4C">
        <w:rPr>
          <w:rFonts w:ascii="Times New Roman" w:eastAsia="Times New Roman" w:hAnsi="Times New Roman" w:cs="Times New Roman"/>
          <w:sz w:val="24"/>
          <w:szCs w:val="24"/>
          <w:lang w:eastAsia="ru-RU"/>
        </w:rPr>
        <w:t xml:space="preserve">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Арнайы жағдайлар жасау үшін білім беру ұйымдары техникалық көмекші (орнын толтырушы) құралдар мен арнаулы жүріп-тұру құралдарды, дамыту құрал-жабдықтарды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24" w:anchor="z1" w:history="1">
        <w:r w:rsidRPr="006E2B4C">
          <w:rPr>
            <w:rFonts w:ascii="Times New Roman" w:eastAsia="Times New Roman" w:hAnsi="Times New Roman" w:cs="Times New Roman"/>
            <w:color w:val="0000FF"/>
            <w:sz w:val="24"/>
            <w:szCs w:val="24"/>
            <w:u w:val="single"/>
            <w:lang w:eastAsia="ru-RU"/>
          </w:rPr>
          <w:t>бұйрығына</w:t>
        </w:r>
      </w:hyperlink>
      <w:r w:rsidRPr="006E2B4C">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13272 болып тіркелген) сәйкес алады және пайдаланады.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lastRenderedPageBreak/>
        <w:t>      8) мүмкіндігі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8. Психологиялық-педагогикалық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9. Білім беру ұйымдарында психологиялық-педагогикалық қолдап отыруды қамтамасыз ету екі кезеңнен тұрады: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Бірінші кезең:</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Жалпы білім беру ұйымының басшысы психологиялық-педагогикалық қолдап отыруды ұйымдастыру туралы ережені шығарады және бекітеді, психологиялық-педагогикалық қолдап отыру жөніндегі мамандардың құрамы мен міндеттерін бекітеді, педагогтер мен мамандардың кәсіби өсуі үшін пәнаралық негізіне жағдай жасайды.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Білім беру ұйымы басшысының орынбасарлары білім алушылардың білім беру қажеттіліктерін бағалау процесін ұйымдастырады, білім беру қажеттіліктерін бағалау кезеңінде және тәрбиеленушілерді/білім алушыларды психологиялық-педагогикалық қолдап отыру процесінде тәрбиешілер/педагогтер, мамандар және ата-аналардың өзара іс-қимылын реттейді, психологиялық-педагогикалық қолдап отыруды жүзеге асыратын мамандардың құжаттамасын жинау мен қалыптастыруды бақылау.</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Сынып жетекшілері пән мұғалімдері мен ата-аналардың өзара іс-қимылын ұйымдастырады, білім беру ұйымының әлеуметтік педагогтерімен бірлесе отырып баланың дамуының әлеуметтік жағдайын зерттейді, сабақ уақытында және сабақтан тыс уақытта қолайлы эмоционалдық-психологиялық климатқа жағдай жасайды.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Білім беру ұйымының тәрбиешілері білім алушылардың оқу бағдарламаларын меңгеруінде қиындықтарды анықтау мақсатында оқу жетістіктерін бақылайды, кәсіптік этиканы және ерекше білім беруге қажеттіліктері бар адамдардың (балалардың) жеке ерекшеліктеріне байланысты құпиялылықты сақтайды, қажет болған жағдайда білім беру ұйымның психологтарынан, әлеуметтік педагогтерден немесе арнайы педагогтерден кеңес алады.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Екінші кезең:</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Білім беру қажеттіліктерін бағалау немесе ПМПК ұсынымы негізінде білім беру ұйымының басшысы ерекше білім беруге қажеттіліктері бар адамдарды (балаларды) психологиялық-педагогикалық қолдап отырудың жеке бағдарламаларын, оның ішінде жеке оқу жоспарларын, жеке/бейімделген білім беру бағдарламаларын, мамандардың жеке дамыту бағдарламаларын, ерекше қажеттіліктері бар адамадардың (балалардың) тізімін бекітеді. </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Білім беру ұйымы басшысының орынбасарлары психологиялық-педагогикалық қолдап отыру процесін ұйымдастырады және бақылайды, ерекше білім беруге қажеттіліктері бар адамдарды (балаларды) психологиялық-педагогикалық қолдап отыру жеке бағдарламасын </w:t>
      </w:r>
      <w:r w:rsidRPr="006E2B4C">
        <w:rPr>
          <w:rFonts w:ascii="Times New Roman" w:eastAsia="Times New Roman" w:hAnsi="Times New Roman" w:cs="Times New Roman"/>
          <w:sz w:val="24"/>
          <w:szCs w:val="24"/>
          <w:lang w:eastAsia="ru-RU"/>
        </w:rPr>
        <w:lastRenderedPageBreak/>
        <w:t>жасауға, қолдап отырудың нәтижелерін, тәрбиеленушінің даму динамикасын, оқушының жетістіктерін талқылауда қатысады, мүмкіндігі шектеулі оқушыларды/білім алушыларды сабақтан тыс және бос уақытындағы іс-шараларға қосады, ерекше білім беруге қажеттіліктері бар адамдарды (балаларды) жеке қолдау процесінің тиімділігін арттыру мақсатында білім беру ұйымында педагог-ассистенттерді ротациялауды жүзеге асырады.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Білім беру ұйымының педагогтері оқу бағдарламаларын бейімдейді, оқу процесін дараландырады және ерекше білім беруге қажеттіліктері бар адамдардың (балалардың) жетістіктерін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мақсатында сабақтарда және сабақтан тыс жұмыстарда эмоционалдық жайлылық атмосферасын құрады.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Педагог-ассистент ерекше білім беруге қажеттіліктері бар адамдардың (балалардың) сабақта және өз бетінше оқу іс-әрекетінде өзін-өзі ұстау ережелерін сақтау қабілетін жеке қолдау арқылы қалыптастыруға көмектеседі. Психофизикалық дамуы мен мінез-құлқы бұзылған білім алушыларға тұрақты негізде педагог-ассистент қызметтерін көрсету ПМПК ұсынымдары негізінде жүзеге асырылады.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Психологиялық-педагогикалық қолдап отыру кеңесінің шешімімен мінез-құлқында жеңіл ақаулары бар және сабақта бейімделуінде қиындықтары бар оқушыларға көмекші мұғалімнің қызметі тек бір тоқсанға ғана көрсетіледі. Педагог-ассистенттің көмегіне бұдан әрі қажеттілік ПМПК қорытындысы мен ұсынымы бойынша тағайындалады.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Педагог-психологтың немесе әлеуметтік педагогтың көмегіне мұқтаждық білім беру ұйымындағы психологиялық-педагогикалық қолдап отырудың бағалауымен анықталады.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Арнайы педагогтер, педагог-ассистенттер мүмкіндігі шектеулі балалардың білім алу қажеттіліктерін бағалауға, психологиялық-педагогикалық қолдап отырудың жеке бағдарламаларын, оның ішінде жеке оқу жоспарларын, жеке/бейімделген оқу жоспарларын, жеке даму бағдарламаларын дайындауға қатысады және жүзеге асырады, жеке, топтық, кіші топтық дамыту сабақтарын жүргізеді.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10. Кіші топтық (2-4 бала), топтық (6-8 бала) сабақтарын өткізу үшін арнайы педагогтер жеке әзірленетін бағдарламалардың жалпы мазмұны принципі бойынша ерекше білім беруге қажеттіліктері бар адамдардың (балалардың) біріктіреді. Ерекше білім беруге қажеттіліктері бар адамдар (балалар) үшін аптасына жеке, топтық, топтық сабақтардың саны олардың жеке қажеттіліктері мен мүмкіндіктерін ескере отырып белгіленеді.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11. Мектепке дейінгі ұйымдағы жеке, топтық кіші топтық сабақтардың ұзақтығы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25" w:anchor="z119" w:history="1">
        <w:r w:rsidRPr="006E2B4C">
          <w:rPr>
            <w:rFonts w:ascii="Times New Roman" w:eastAsia="Times New Roman" w:hAnsi="Times New Roman" w:cs="Times New Roman"/>
            <w:color w:val="0000FF"/>
            <w:sz w:val="24"/>
            <w:szCs w:val="24"/>
            <w:u w:val="single"/>
            <w:lang w:eastAsia="ru-RU"/>
          </w:rPr>
          <w:t>бұйрығына</w:t>
        </w:r>
      </w:hyperlink>
      <w:r w:rsidRPr="006E2B4C">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17669 болып тіркелген) сәйкес оқушылардың әрбір жас тобы үшін ұйымдастырылған оқу іс-әрекетінің ұзақтығына айқындалады және орта білім беру ұйымында – 45 минутты құрайды.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12. Мінез-құлық бұзылыстары бар 4-6 бала болған жағдайда сабақтар қазіргі заманғы әдістерді, технологияларды және әдістерді (оның ішінде мінез-құлықты қолданбалы </w:t>
      </w:r>
      <w:r w:rsidRPr="006E2B4C">
        <w:rPr>
          <w:rFonts w:ascii="Times New Roman" w:eastAsia="Times New Roman" w:hAnsi="Times New Roman" w:cs="Times New Roman"/>
          <w:sz w:val="24"/>
          <w:szCs w:val="24"/>
          <w:lang w:eastAsia="ru-RU"/>
        </w:rPr>
        <w:lastRenderedPageBreak/>
        <w:t>талдау принциптеріне негізделген) пайдалана отырып, қиын мінез-құлықтан өтуге бағытталған арнайы жабдықталған кабинетте (кабинетте) өткізіледі.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13. Жеке, топтық, топтық сабақтарды өткізу үшін мамандар кабинеттері құрал-жабдықтармен және оқу-дидактикалық материалдармен жабдықталады.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14. Балаға қажетті психологиялық-педагогикалық қолдап отырудың көлемі мен мазмұны оқу жылы ішінде бірнеше рет жүргізілетін арнайы білім беру қажеттіліктерін бағалауға сәйкес келеді.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15. Мүмкіндігі шектеулі балаларға арнайы жағдайлар жасау үшін білім беру ұйымдарында арнайы топтар/ сыныптар құрылады.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16. Ерекше білім беру қажеттіліктері бар адамдарды (балаларды) психологиялық-педагогикалық қолдап отыру, оның ішінде білім беру қажеттіліктерін психологиялық-педагогикалық бағалау ағымдағы жылдың 1 қыркүйегінен келесі жылдың 25 мамырына дейін жүзеге асырылады.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17.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міндеттерінің негізінде жүзеге асырады.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18. "Педагог мәртебесі туралы" Қазақстан Республикасының </w:t>
      </w:r>
      <w:hyperlink r:id="rId26" w:anchor="z22" w:history="1">
        <w:r w:rsidRPr="006E2B4C">
          <w:rPr>
            <w:rFonts w:ascii="Times New Roman" w:eastAsia="Times New Roman" w:hAnsi="Times New Roman" w:cs="Times New Roman"/>
            <w:color w:val="0000FF"/>
            <w:sz w:val="24"/>
            <w:szCs w:val="24"/>
            <w:u w:val="single"/>
            <w:lang w:eastAsia="ru-RU"/>
          </w:rPr>
          <w:t>Заңына</w:t>
        </w:r>
      </w:hyperlink>
      <w:r w:rsidRPr="006E2B4C">
        <w:rPr>
          <w:rFonts w:ascii="Times New Roman" w:eastAsia="Times New Roman" w:hAnsi="Times New Roman" w:cs="Times New Roman"/>
          <w:sz w:val="24"/>
          <w:szCs w:val="24"/>
          <w:lang w:eastAsia="ru-RU"/>
        </w:rPr>
        <w:t xml:space="preserve"> сәйкес мектепке дейінгі ұйымның психологиялық-педагогикалық қолдап отыру педагогтерінің нормативтік оқу жүктемесі 24 сағатты, орта білім беру ұйымында - аптасына 16 сағатты құрайды. </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жұмыс уақытының құнына қарай белгіленеді. Сабақтар арасындағы қысқа үзілістер (үзілістер) педагог-ассистенттің жұмыс уақыты болып табылады.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Жалпы білім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19.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20. Білім беру процесінің қатысушылары білім беру ұйымының әкімшілігі, педагогикалық ұжымы (педагогтер, тәрбиешілер, психолог (педагог-психолог), логопед (педагог-логопед), арнайы педагог, әлеуметтік педагог, педагог-ассистент), басқа да қызметкерлер, тәрбиеленушілер/білім алышулыр, оның ішінде ерекше білім беру қажеттіліктері бар адамдар (балалар) және олардың ата-аналары (заңды өкілдері) болып табылады. Білім беру үдерісіне қатысушылардың өзара қарым-қатынасы оқытуды/тәрбиені ізгілендіру қағидаттары мен ұжымдық көзқарасқа негізделген.</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21. Әкімшілік ерекше білім беру қажеттіліктері бар адамдарды (балаларды) психологиялық-педагогикалық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w:t>
      </w:r>
      <w:r w:rsidRPr="006E2B4C">
        <w:rPr>
          <w:rFonts w:ascii="Times New Roman" w:eastAsia="Times New Roman" w:hAnsi="Times New Roman" w:cs="Times New Roman"/>
          <w:sz w:val="24"/>
          <w:szCs w:val="24"/>
          <w:lang w:eastAsia="ru-RU"/>
        </w:rPr>
        <w:lastRenderedPageBreak/>
        <w:t xml:space="preserve">психологиялық жайлы ортаны қамтамасыз етуге, ерекше білім беруге қажеттіліктері бар балалар туралы жеке ақпараттың құпиялылығын сақтайды. </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xml:space="preserve">      22. Білім беру ұйымдарының психологтары, педагогтері ерекше білім беру қажеттіліктері бар балалармен жұмыс жасауда тиісті кәсіптік-педагогикалық даярлыққа ие, осы Қағидаларға,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27" w:anchor="z1" w:history="1">
        <w:r w:rsidRPr="006E2B4C">
          <w:rPr>
            <w:rFonts w:ascii="Times New Roman" w:eastAsia="Times New Roman" w:hAnsi="Times New Roman" w:cs="Times New Roman"/>
            <w:color w:val="0000FF"/>
            <w:sz w:val="24"/>
            <w:szCs w:val="24"/>
            <w:u w:val="single"/>
            <w:lang w:eastAsia="ru-RU"/>
          </w:rPr>
          <w:t>бұйрығына</w:t>
        </w:r>
      </w:hyperlink>
      <w:r w:rsidRPr="006E2B4C">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5750 болып тіркелген), мектеп жарғысына, ата-аналармен (заңды өкілдермен) келісім-шартқа сәйкес психологиялық-педагогикалық қолдап отыруды және балаларды кәсіби деңгейде оқытуды/тәрбиелеуді жүзеге асырады.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23. Әкімшілік пен оқытушылар:</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1) эксперименттік жұмыс, педагогикалық тәжірибеге психологиялық-педагогикалық қамтамасыз етудің жаңа әдістері мен технологияларын енгізеді;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2) тәрбиеленушілердің/білім алушылардың ерекше білім беру қажеттіліктерін ескере отырып, психологиялық-педагогикалық қолдап отыруды ұйымдастырудың әдістері мен нысандарын еркін таңдайды;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3) білім беру ұйымының алқалы басқару органдарының жұмысына қатысады;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4) психологиялық-педагогикалық қолдап отыру мәселелері бойынша біліктілікті арттырады;</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5) санатты жақсарту мақсатында мерзімінен бұрын аттестаттаудан өтеді;</w:t>
      </w:r>
    </w:p>
    <w:p w:rsidR="006E2B4C" w:rsidRPr="006E2B4C" w:rsidRDefault="006E2B4C" w:rsidP="006E2B4C">
      <w:pPr>
        <w:spacing w:before="100" w:beforeAutospacing="1" w:after="100" w:afterAutospacing="1" w:line="240" w:lineRule="auto"/>
        <w:rPr>
          <w:rFonts w:ascii="Times New Roman" w:eastAsia="Times New Roman" w:hAnsi="Times New Roman" w:cs="Times New Roman"/>
          <w:sz w:val="24"/>
          <w:szCs w:val="24"/>
          <w:lang w:eastAsia="ru-RU"/>
        </w:rPr>
      </w:pPr>
      <w:r w:rsidRPr="006E2B4C">
        <w:rPr>
          <w:rFonts w:ascii="Times New Roman" w:eastAsia="Times New Roman" w:hAnsi="Times New Roman" w:cs="Times New Roman"/>
          <w:sz w:val="24"/>
          <w:szCs w:val="24"/>
          <w:lang w:eastAsia="ru-RU"/>
        </w:rPr>
        <w:t>      6) психологиялық-педагогикалық қызметтегі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p w:rsidR="006A097F" w:rsidRPr="006E2B4C" w:rsidRDefault="006A097F">
      <w:pPr>
        <w:rPr>
          <w:rFonts w:ascii="Times New Roman" w:hAnsi="Times New Roman" w:cs="Times New Roman"/>
          <w:sz w:val="24"/>
          <w:szCs w:val="24"/>
        </w:rPr>
      </w:pPr>
    </w:p>
    <w:sectPr w:rsidR="006A097F" w:rsidRPr="006E2B4C" w:rsidSect="006A0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00E9"/>
    <w:multiLevelType w:val="multilevel"/>
    <w:tmpl w:val="3E6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51F86"/>
    <w:multiLevelType w:val="multilevel"/>
    <w:tmpl w:val="191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6E2B4C"/>
    <w:rsid w:val="00447099"/>
    <w:rsid w:val="006246AF"/>
    <w:rsid w:val="006A097F"/>
    <w:rsid w:val="006E2B4C"/>
    <w:rsid w:val="007D0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97F"/>
  </w:style>
  <w:style w:type="paragraph" w:styleId="1">
    <w:name w:val="heading 1"/>
    <w:basedOn w:val="a"/>
    <w:link w:val="10"/>
    <w:uiPriority w:val="9"/>
    <w:qFormat/>
    <w:rsid w:val="006E2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E2B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B4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E2B4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E2B4C"/>
    <w:rPr>
      <w:color w:val="0000FF"/>
      <w:u w:val="single"/>
    </w:rPr>
  </w:style>
  <w:style w:type="paragraph" w:styleId="a4">
    <w:name w:val="Normal (Web)"/>
    <w:basedOn w:val="a"/>
    <w:uiPriority w:val="99"/>
    <w:semiHidden/>
    <w:unhideWhenUsed/>
    <w:rsid w:val="006E2B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54597">
      <w:bodyDiv w:val="1"/>
      <w:marLeft w:val="0"/>
      <w:marRight w:val="0"/>
      <w:marTop w:val="0"/>
      <w:marBottom w:val="0"/>
      <w:divBdr>
        <w:top w:val="none" w:sz="0" w:space="0" w:color="auto"/>
        <w:left w:val="none" w:sz="0" w:space="0" w:color="auto"/>
        <w:bottom w:val="none" w:sz="0" w:space="0" w:color="auto"/>
        <w:right w:val="none" w:sz="0" w:space="0" w:color="auto"/>
      </w:divBdr>
      <w:divsChild>
        <w:div w:id="1149402285">
          <w:marLeft w:val="0"/>
          <w:marRight w:val="0"/>
          <w:marTop w:val="0"/>
          <w:marBottom w:val="0"/>
          <w:divBdr>
            <w:top w:val="none" w:sz="0" w:space="0" w:color="auto"/>
            <w:left w:val="none" w:sz="0" w:space="0" w:color="auto"/>
            <w:bottom w:val="none" w:sz="0" w:space="0" w:color="auto"/>
            <w:right w:val="none" w:sz="0" w:space="0" w:color="auto"/>
          </w:divBdr>
          <w:divsChild>
            <w:div w:id="2064012969">
              <w:marLeft w:val="0"/>
              <w:marRight w:val="0"/>
              <w:marTop w:val="0"/>
              <w:marBottom w:val="0"/>
              <w:divBdr>
                <w:top w:val="none" w:sz="0" w:space="0" w:color="auto"/>
                <w:left w:val="none" w:sz="0" w:space="0" w:color="auto"/>
                <w:bottom w:val="none" w:sz="0" w:space="0" w:color="auto"/>
                <w:right w:val="none" w:sz="0" w:space="0" w:color="auto"/>
              </w:divBdr>
              <w:divsChild>
                <w:div w:id="19426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6739">
          <w:marLeft w:val="0"/>
          <w:marRight w:val="0"/>
          <w:marTop w:val="0"/>
          <w:marBottom w:val="0"/>
          <w:divBdr>
            <w:top w:val="none" w:sz="0" w:space="0" w:color="auto"/>
            <w:left w:val="none" w:sz="0" w:space="0" w:color="auto"/>
            <w:bottom w:val="none" w:sz="0" w:space="0" w:color="auto"/>
            <w:right w:val="none" w:sz="0" w:space="0" w:color="auto"/>
          </w:divBdr>
        </w:div>
        <w:div w:id="2111243348">
          <w:marLeft w:val="0"/>
          <w:marRight w:val="0"/>
          <w:marTop w:val="0"/>
          <w:marBottom w:val="0"/>
          <w:divBdr>
            <w:top w:val="none" w:sz="0" w:space="0" w:color="auto"/>
            <w:left w:val="none" w:sz="0" w:space="0" w:color="auto"/>
            <w:bottom w:val="none" w:sz="0" w:space="0" w:color="auto"/>
            <w:right w:val="none" w:sz="0" w:space="0" w:color="auto"/>
          </w:divBdr>
          <w:divsChild>
            <w:div w:id="1176455336">
              <w:marLeft w:val="0"/>
              <w:marRight w:val="0"/>
              <w:marTop w:val="0"/>
              <w:marBottom w:val="0"/>
              <w:divBdr>
                <w:top w:val="none" w:sz="0" w:space="0" w:color="auto"/>
                <w:left w:val="none" w:sz="0" w:space="0" w:color="auto"/>
                <w:bottom w:val="none" w:sz="0" w:space="0" w:color="auto"/>
                <w:right w:val="none" w:sz="0" w:space="0" w:color="auto"/>
              </w:divBdr>
              <w:divsChild>
                <w:div w:id="868881495">
                  <w:marLeft w:val="0"/>
                  <w:marRight w:val="0"/>
                  <w:marTop w:val="0"/>
                  <w:marBottom w:val="0"/>
                  <w:divBdr>
                    <w:top w:val="none" w:sz="0" w:space="0" w:color="auto"/>
                    <w:left w:val="none" w:sz="0" w:space="0" w:color="auto"/>
                    <w:bottom w:val="none" w:sz="0" w:space="0" w:color="auto"/>
                    <w:right w:val="none" w:sz="0" w:space="0" w:color="auto"/>
                  </w:divBdr>
                </w:div>
                <w:div w:id="1115517695">
                  <w:marLeft w:val="0"/>
                  <w:marRight w:val="0"/>
                  <w:marTop w:val="0"/>
                  <w:marBottom w:val="0"/>
                  <w:divBdr>
                    <w:top w:val="none" w:sz="0" w:space="0" w:color="auto"/>
                    <w:left w:val="none" w:sz="0" w:space="0" w:color="auto"/>
                    <w:bottom w:val="none" w:sz="0" w:space="0" w:color="auto"/>
                    <w:right w:val="none" w:sz="0" w:space="0" w:color="auto"/>
                  </w:divBdr>
                  <w:divsChild>
                    <w:div w:id="1115055903">
                      <w:marLeft w:val="0"/>
                      <w:marRight w:val="0"/>
                      <w:marTop w:val="0"/>
                      <w:marBottom w:val="0"/>
                      <w:divBdr>
                        <w:top w:val="none" w:sz="0" w:space="0" w:color="auto"/>
                        <w:left w:val="none" w:sz="0" w:space="0" w:color="auto"/>
                        <w:bottom w:val="none" w:sz="0" w:space="0" w:color="auto"/>
                        <w:right w:val="none" w:sz="0" w:space="0" w:color="auto"/>
                      </w:divBdr>
                    </w:div>
                  </w:divsChild>
                </w:div>
                <w:div w:id="1042826003">
                  <w:marLeft w:val="0"/>
                  <w:marRight w:val="0"/>
                  <w:marTop w:val="0"/>
                  <w:marBottom w:val="0"/>
                  <w:divBdr>
                    <w:top w:val="none" w:sz="0" w:space="0" w:color="auto"/>
                    <w:left w:val="none" w:sz="0" w:space="0" w:color="auto"/>
                    <w:bottom w:val="none" w:sz="0" w:space="0" w:color="auto"/>
                    <w:right w:val="none" w:sz="0" w:space="0" w:color="auto"/>
                  </w:divBdr>
                  <w:divsChild>
                    <w:div w:id="12290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 TargetMode="External"/><Relationship Id="rId13" Type="http://schemas.openxmlformats.org/officeDocument/2006/relationships/hyperlink" Target="https://adilet.zan.kz/kaz/docs/V2200026513" TargetMode="External"/><Relationship Id="rId18" Type="http://schemas.openxmlformats.org/officeDocument/2006/relationships/hyperlink" Target="https://adilet.zan.kz/kaz/docs/V2200026513/links" TargetMode="External"/><Relationship Id="rId26" Type="http://schemas.openxmlformats.org/officeDocument/2006/relationships/hyperlink" Target="https://adilet.zan.kz/kaz/docs/Z1900000293" TargetMode="External"/><Relationship Id="rId3" Type="http://schemas.openxmlformats.org/officeDocument/2006/relationships/settings" Target="settings.xml"/><Relationship Id="rId21" Type="http://schemas.openxmlformats.org/officeDocument/2006/relationships/hyperlink" Target="https://adilet.zan.kz/kaz/docs/V2200026513" TargetMode="External"/><Relationship Id="rId7" Type="http://schemas.openxmlformats.org/officeDocument/2006/relationships/hyperlink" Target="http://www.adilet.gov.kz/kk" TargetMode="External"/><Relationship Id="rId12" Type="http://schemas.openxmlformats.org/officeDocument/2006/relationships/hyperlink" Target="https://base.adilet.zan.kz/webapp" TargetMode="External"/><Relationship Id="rId17" Type="http://schemas.openxmlformats.org/officeDocument/2006/relationships/hyperlink" Target="https://adilet.zan.kz/kaz/docs/V2200026513/history" TargetMode="External"/><Relationship Id="rId25" Type="http://schemas.openxmlformats.org/officeDocument/2006/relationships/hyperlink" Target="https://adilet.zan.kz/kaz/docs/V1800017669" TargetMode="External"/><Relationship Id="rId2" Type="http://schemas.openxmlformats.org/officeDocument/2006/relationships/styles" Target="styles.xml"/><Relationship Id="rId16" Type="http://schemas.openxmlformats.org/officeDocument/2006/relationships/hyperlink" Target="https://adilet.zan.kz/kaz/docs/V2200026513/info" TargetMode="External"/><Relationship Id="rId20" Type="http://schemas.openxmlformats.org/officeDocument/2006/relationships/hyperlink" Target="https://adilet.zan.kz/kaz/docs/Z070000319_"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kao.kz/kk" TargetMode="External"/><Relationship Id="rId11" Type="http://schemas.openxmlformats.org/officeDocument/2006/relationships/hyperlink" Target="https://adilet.zan.kz/kaz/search/undp" TargetMode="External"/><Relationship Id="rId24" Type="http://schemas.openxmlformats.org/officeDocument/2006/relationships/hyperlink" Target="https://adilet.zan.kz/kaz/docs/V1600013272" TargetMode="External"/><Relationship Id="rId5" Type="http://schemas.openxmlformats.org/officeDocument/2006/relationships/hyperlink" Target="https://adilet.zan.kz/kaz" TargetMode="External"/><Relationship Id="rId15" Type="http://schemas.openxmlformats.org/officeDocument/2006/relationships/hyperlink" Target="https://adilet.zan.kz/kaz/docs/V2200026513" TargetMode="External"/><Relationship Id="rId23" Type="http://schemas.openxmlformats.org/officeDocument/2006/relationships/hyperlink" Target="https://adilet.zan.kz/kaz/docs/P050000754_" TargetMode="External"/><Relationship Id="rId28" Type="http://schemas.openxmlformats.org/officeDocument/2006/relationships/fontTable" Target="fontTable.xml"/><Relationship Id="rId10" Type="http://schemas.openxmlformats.org/officeDocument/2006/relationships/hyperlink" Target="https://adilet.zan.kz/kaz/search/origins" TargetMode="External"/><Relationship Id="rId19" Type="http://schemas.openxmlformats.org/officeDocument/2006/relationships/hyperlink" Target="https://adilet.zan.kz/kaz/docs/V2200026513/download" TargetMode="External"/><Relationship Id="rId4" Type="http://schemas.openxmlformats.org/officeDocument/2006/relationships/webSettings" Target="webSettings.xml"/><Relationship Id="rId9" Type="http://schemas.openxmlformats.org/officeDocument/2006/relationships/hyperlink" Target="https://adilet.zan.kz/kaz/index/docs" TargetMode="External"/><Relationship Id="rId14" Type="http://schemas.openxmlformats.org/officeDocument/2006/relationships/hyperlink" Target="https://adilet.zan.kz/kaz/account" TargetMode="External"/><Relationship Id="rId22" Type="http://schemas.openxmlformats.org/officeDocument/2006/relationships/hyperlink" Target="https://adilet.zan.kz/kaz/docs/Z070000319_" TargetMode="External"/><Relationship Id="rId27" Type="http://schemas.openxmlformats.org/officeDocument/2006/relationships/hyperlink" Target="https://adilet.zan.kz/kaz/docs/V09000575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3296</Words>
  <Characters>18790</Characters>
  <Application>Microsoft Office Word</Application>
  <DocSecurity>0</DocSecurity>
  <Lines>156</Lines>
  <Paragraphs>44</Paragraphs>
  <ScaleCrop>false</ScaleCrop>
  <Company>Reanimator Extreme Edition</Company>
  <LinksUpToDate>false</LinksUpToDate>
  <CharactersWithSpaces>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2022-03-12T07:30:00Z</dcterms:created>
  <dcterms:modified xsi:type="dcterms:W3CDTF">2022-03-12T07:31:00Z</dcterms:modified>
</cp:coreProperties>
</file>